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8A54" w14:textId="77777777" w:rsidR="00022310" w:rsidRDefault="00022310" w:rsidP="00022310">
      <w:pPr>
        <w:spacing w:line="240" w:lineRule="auto"/>
        <w:rPr>
          <w:b/>
        </w:rPr>
      </w:pPr>
      <w:r>
        <w:rPr>
          <w:b/>
        </w:rPr>
        <w:t>Stavebný úrad .............................</w:t>
      </w:r>
    </w:p>
    <w:p w14:paraId="40039C05" w14:textId="77777777" w:rsidR="00022310" w:rsidRDefault="00022310" w:rsidP="00022310">
      <w:pPr>
        <w:spacing w:line="240" w:lineRule="auto"/>
        <w:rPr>
          <w:b/>
        </w:rPr>
      </w:pPr>
      <w:r>
        <w:rPr>
          <w:b/>
          <w:highlight w:val="yellow"/>
        </w:rPr>
        <w:t xml:space="preserve"> (adresa príslušného úradu)</w:t>
      </w:r>
    </w:p>
    <w:p w14:paraId="7536F582" w14:textId="48957B58" w:rsidR="008D76E0" w:rsidRPr="008678E9" w:rsidRDefault="008D76E0" w:rsidP="008D76E0">
      <w:pPr>
        <w:spacing w:line="240" w:lineRule="auto"/>
        <w:rPr>
          <w:b/>
          <w:iCs/>
        </w:rPr>
      </w:pPr>
      <w:r w:rsidRPr="008678E9">
        <w:rPr>
          <w:b/>
          <w:iCs/>
        </w:rPr>
        <w:t xml:space="preserve">VEC: Ohlásenie </w:t>
      </w:r>
      <w:r w:rsidR="00A11DE2" w:rsidRPr="008678E9">
        <w:rPr>
          <w:b/>
          <w:iCs/>
        </w:rPr>
        <w:t>informačnej konštrukcie</w:t>
      </w:r>
      <w:r w:rsidRPr="008678E9">
        <w:rPr>
          <w:b/>
          <w:iCs/>
        </w:rPr>
        <w:t>.</w:t>
      </w:r>
    </w:p>
    <w:p w14:paraId="587575AF" w14:textId="77777777" w:rsidR="008D76E0" w:rsidRPr="008678E9" w:rsidRDefault="008D76E0" w:rsidP="008D76E0">
      <w:pPr>
        <w:spacing w:line="240" w:lineRule="auto"/>
        <w:ind w:left="585" w:hanging="585"/>
        <w:jc w:val="both"/>
        <w:rPr>
          <w:iCs/>
        </w:rPr>
      </w:pPr>
    </w:p>
    <w:p w14:paraId="46AA5F17" w14:textId="430CAF70" w:rsidR="00CB19C2" w:rsidRPr="008678E9" w:rsidRDefault="00CB19C2" w:rsidP="00CB19C2">
      <w:pPr>
        <w:spacing w:line="240" w:lineRule="auto"/>
        <w:ind w:left="585" w:hanging="585"/>
        <w:jc w:val="both"/>
        <w:rPr>
          <w:b/>
          <w:iCs/>
        </w:rPr>
      </w:pPr>
      <w:r w:rsidRPr="008678E9">
        <w:rPr>
          <w:iCs/>
        </w:rPr>
        <w:t xml:space="preserve">        (podľa § 63 zákona č. 25/2025 </w:t>
      </w:r>
      <w:proofErr w:type="spellStart"/>
      <w:r w:rsidRPr="008678E9">
        <w:rPr>
          <w:iCs/>
        </w:rPr>
        <w:t>Z.z</w:t>
      </w:r>
      <w:proofErr w:type="spellEnd"/>
      <w:r w:rsidRPr="008678E9">
        <w:rPr>
          <w:iCs/>
        </w:rPr>
        <w:t>. Stavebný zákon a o zmene a doplnení niektorých zákonov)</w:t>
      </w:r>
      <w:r w:rsidRPr="008678E9">
        <w:rPr>
          <w:b/>
          <w:iCs/>
        </w:rPr>
        <w:t xml:space="preserve"> </w:t>
      </w:r>
    </w:p>
    <w:p w14:paraId="55CAD164" w14:textId="77777777" w:rsidR="008D76E0" w:rsidRPr="008678E9" w:rsidRDefault="008D76E0" w:rsidP="008D76E0">
      <w:pPr>
        <w:spacing w:line="240" w:lineRule="auto"/>
        <w:rPr>
          <w:b/>
          <w:iCs/>
        </w:rPr>
      </w:pPr>
      <w:r w:rsidRPr="008678E9">
        <w:rPr>
          <w:b/>
          <w:iCs/>
        </w:rPr>
        <w:t xml:space="preserve">          </w:t>
      </w:r>
    </w:p>
    <w:p w14:paraId="60CFBF7E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>- Stavební</w:t>
      </w:r>
      <w:r w:rsidR="00E32346" w:rsidRPr="008678E9">
        <w:rPr>
          <w:iCs/>
        </w:rPr>
        <w:t>ci</w:t>
      </w:r>
      <w:r w:rsidRPr="008678E9">
        <w:rPr>
          <w:iCs/>
        </w:rPr>
        <w:t>, meno a priezvisko (názov):.................................................................................</w:t>
      </w:r>
    </w:p>
    <w:p w14:paraId="1CF240A2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..............................................................................................................................................</w:t>
      </w:r>
    </w:p>
    <w:p w14:paraId="14A643FF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Bydlisko (sídlo): ..................................................................................................................</w:t>
      </w:r>
    </w:p>
    <w:p w14:paraId="498B4981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Telefón:........................................................ E-mail:...........................................................</w:t>
      </w:r>
    </w:p>
    <w:p w14:paraId="7F8FB8B8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>- Právny vzťah k nehnuteľnosti: ............................................................................................</w:t>
      </w:r>
    </w:p>
    <w:p w14:paraId="47AE6966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(vlastnícky - List vlastníctva č..................., nájomný a pod.)</w:t>
      </w:r>
    </w:p>
    <w:p w14:paraId="090E3FF4" w14:textId="2B22C156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- </w:t>
      </w:r>
      <w:r w:rsidR="00C37A0A" w:rsidRPr="008678E9">
        <w:rPr>
          <w:iCs/>
        </w:rPr>
        <w:t xml:space="preserve">Popis </w:t>
      </w:r>
      <w:r w:rsidR="000476EA" w:rsidRPr="008678E9">
        <w:rPr>
          <w:iCs/>
        </w:rPr>
        <w:t>informačnej konštrukcie</w:t>
      </w:r>
      <w:r w:rsidRPr="008678E9">
        <w:rPr>
          <w:iCs/>
        </w:rPr>
        <w:t xml:space="preserve">: </w:t>
      </w:r>
    </w:p>
    <w:p w14:paraId="02B83B93" w14:textId="77777777" w:rsidR="008D76E0" w:rsidRPr="008678E9" w:rsidRDefault="008D76E0" w:rsidP="008D76E0">
      <w:pPr>
        <w:ind w:left="210" w:hanging="105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..............................................................................................................................................</w:t>
      </w:r>
    </w:p>
    <w:p w14:paraId="70D23843" w14:textId="77777777" w:rsidR="008D76E0" w:rsidRPr="008678E9" w:rsidRDefault="008D76E0" w:rsidP="008D76E0">
      <w:pPr>
        <w:ind w:left="90" w:firstLine="3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</w:t>
      </w:r>
    </w:p>
    <w:p w14:paraId="4BC55595" w14:textId="77777777" w:rsidR="008D76E0" w:rsidRPr="008678E9" w:rsidRDefault="008D76E0" w:rsidP="008D76E0">
      <w:pPr>
        <w:ind w:firstLine="12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.............................................................................................................................................</w:t>
      </w:r>
    </w:p>
    <w:p w14:paraId="6C710D9E" w14:textId="77777777" w:rsidR="008D76E0" w:rsidRPr="008678E9" w:rsidRDefault="008D76E0" w:rsidP="008D76E0">
      <w:pPr>
        <w:ind w:firstLine="120"/>
        <w:rPr>
          <w:iCs/>
        </w:rPr>
      </w:pPr>
      <w:r w:rsidRPr="008678E9">
        <w:rPr>
          <w:iCs/>
        </w:rPr>
        <w:t>............................................................................................................................................</w:t>
      </w:r>
    </w:p>
    <w:p w14:paraId="48245418" w14:textId="77777777" w:rsidR="000A5C18" w:rsidRPr="008678E9" w:rsidRDefault="000A5C18" w:rsidP="000A5C18">
      <w:pPr>
        <w:ind w:left="165" w:hanging="165"/>
        <w:rPr>
          <w:iCs/>
        </w:rPr>
      </w:pPr>
      <w:r w:rsidRPr="008678E9">
        <w:rPr>
          <w:iCs/>
        </w:rPr>
        <w:t xml:space="preserve"> ..............................................................................................................................................</w:t>
      </w:r>
    </w:p>
    <w:p w14:paraId="031EA2CC" w14:textId="07DDABBA" w:rsidR="008D76E0" w:rsidRPr="008678E9" w:rsidRDefault="00C37A0A" w:rsidP="008D76E0">
      <w:pPr>
        <w:ind w:firstLine="120"/>
        <w:rPr>
          <w:iCs/>
        </w:rPr>
      </w:pPr>
      <w:r w:rsidRPr="008678E9">
        <w:rPr>
          <w:iCs/>
        </w:rPr>
        <w:t xml:space="preserve">- </w:t>
      </w:r>
      <w:r w:rsidR="00F07E9A" w:rsidRPr="008678E9">
        <w:rPr>
          <w:iCs/>
        </w:rPr>
        <w:t>Informačná p</w:t>
      </w:r>
      <w:r w:rsidRPr="008678E9">
        <w:rPr>
          <w:iCs/>
        </w:rPr>
        <w:t xml:space="preserve">locha </w:t>
      </w:r>
      <w:r w:rsidR="00D84C0C" w:rsidRPr="008678E9">
        <w:rPr>
          <w:iCs/>
        </w:rPr>
        <w:t xml:space="preserve">informačnej konštrukcie </w:t>
      </w:r>
      <w:r w:rsidRPr="008678E9">
        <w:rPr>
          <w:iCs/>
        </w:rPr>
        <w:t>v m</w:t>
      </w:r>
      <w:r w:rsidRPr="008678E9">
        <w:rPr>
          <w:iCs/>
          <w:vertAlign w:val="superscript"/>
        </w:rPr>
        <w:t>2</w:t>
      </w:r>
      <w:r w:rsidRPr="008678E9">
        <w:rPr>
          <w:iCs/>
        </w:rPr>
        <w:t xml:space="preserve">: </w:t>
      </w:r>
      <w:r w:rsidR="008D76E0" w:rsidRPr="008678E9">
        <w:rPr>
          <w:iCs/>
        </w:rPr>
        <w:t>..............................................................................</w:t>
      </w:r>
    </w:p>
    <w:p w14:paraId="49582A86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obec............................................. ulica a číslo ...................................................................</w:t>
      </w:r>
    </w:p>
    <w:p w14:paraId="56643C49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parcelné číslo...................................................... katastrálne územie .................................</w:t>
      </w:r>
    </w:p>
    <w:p w14:paraId="5E6992AF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- Spôsob realizácie stavby: </w:t>
      </w:r>
    </w:p>
    <w:p w14:paraId="132D3F6F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* svojpomocne - Stavebný dozor (meno a priezvisko): ......................................................</w:t>
      </w:r>
    </w:p>
    <w:p w14:paraId="49E74277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                         Bydlisko: ....................................................................................................</w:t>
      </w:r>
    </w:p>
    <w:p w14:paraId="47EDB176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* dodávateľsky - Zhotoviteľ (názov ): ................................................................................</w:t>
      </w:r>
    </w:p>
    <w:p w14:paraId="04BDDABB" w14:textId="77777777" w:rsidR="008D76E0" w:rsidRPr="008678E9" w:rsidRDefault="008D76E0" w:rsidP="008D76E0">
      <w:pPr>
        <w:rPr>
          <w:iCs/>
        </w:rPr>
      </w:pPr>
      <w:r w:rsidRPr="008678E9">
        <w:rPr>
          <w:iCs/>
        </w:rPr>
        <w:t xml:space="preserve">                             Sídlo: ........................................................................................................</w:t>
      </w:r>
    </w:p>
    <w:p w14:paraId="37940BE7" w14:textId="77777777" w:rsidR="00772B70" w:rsidRPr="008678E9" w:rsidRDefault="00772B70" w:rsidP="00A07118">
      <w:pPr>
        <w:spacing w:line="240" w:lineRule="auto"/>
        <w:jc w:val="both"/>
        <w:rPr>
          <w:iCs/>
          <w:sz w:val="20"/>
          <w:shd w:val="clear" w:color="auto" w:fill="FFFFFF"/>
        </w:rPr>
      </w:pPr>
    </w:p>
    <w:p w14:paraId="49D00E9E" w14:textId="77777777" w:rsidR="008D76E0" w:rsidRPr="008678E9" w:rsidRDefault="008D76E0" w:rsidP="008D76E0">
      <w:pPr>
        <w:ind w:left="165" w:hanging="165"/>
        <w:jc w:val="both"/>
        <w:rPr>
          <w:iCs/>
        </w:rPr>
      </w:pPr>
    </w:p>
    <w:p w14:paraId="794EECB9" w14:textId="77777777" w:rsidR="00772B70" w:rsidRPr="008678E9" w:rsidRDefault="00772B70" w:rsidP="008D76E0">
      <w:pPr>
        <w:ind w:left="165" w:hanging="165"/>
        <w:jc w:val="both"/>
        <w:rPr>
          <w:iCs/>
        </w:rPr>
      </w:pPr>
    </w:p>
    <w:p w14:paraId="4DCD94FF" w14:textId="43A133AB" w:rsidR="008D76E0" w:rsidRPr="008678E9" w:rsidRDefault="008D76E0" w:rsidP="00022310">
      <w:pPr>
        <w:ind w:left="165" w:hanging="165"/>
        <w:jc w:val="both"/>
        <w:rPr>
          <w:iCs/>
        </w:rPr>
      </w:pPr>
      <w:r w:rsidRPr="008678E9">
        <w:rPr>
          <w:iCs/>
        </w:rPr>
        <w:t xml:space="preserve">V </w:t>
      </w:r>
      <w:r w:rsidR="00022310">
        <w:rPr>
          <w:iCs/>
        </w:rPr>
        <w:t>..........................</w:t>
      </w:r>
      <w:r w:rsidRPr="008678E9">
        <w:rPr>
          <w:iCs/>
        </w:rPr>
        <w:t xml:space="preserve"> dňa:..................... </w:t>
      </w:r>
      <w:r w:rsidR="00022310">
        <w:rPr>
          <w:iCs/>
        </w:rPr>
        <w:t xml:space="preserve">    </w:t>
      </w:r>
      <w:r w:rsidRPr="008678E9">
        <w:rPr>
          <w:iCs/>
        </w:rPr>
        <w:t>Podpis  žiadateľa:......................................................</w:t>
      </w:r>
    </w:p>
    <w:p w14:paraId="589C8ACB" w14:textId="784FA081" w:rsidR="008D76E0" w:rsidRDefault="008D76E0" w:rsidP="008D76E0">
      <w:pPr>
        <w:ind w:left="165" w:hanging="165"/>
        <w:jc w:val="both"/>
        <w:rPr>
          <w:b/>
          <w:iCs/>
        </w:rPr>
      </w:pPr>
    </w:p>
    <w:p w14:paraId="21CD737F" w14:textId="77777777" w:rsidR="00022310" w:rsidRPr="008678E9" w:rsidRDefault="00022310" w:rsidP="008D76E0">
      <w:pPr>
        <w:ind w:left="165" w:hanging="165"/>
        <w:jc w:val="both"/>
        <w:rPr>
          <w:b/>
          <w:iCs/>
        </w:rPr>
      </w:pPr>
      <w:bookmarkStart w:id="0" w:name="_GoBack"/>
      <w:bookmarkEnd w:id="0"/>
    </w:p>
    <w:p w14:paraId="57257414" w14:textId="77777777" w:rsidR="00965C6E" w:rsidRPr="008678E9" w:rsidRDefault="00772B70" w:rsidP="00965C6E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t>Upozornenie  pre stavebníka:</w:t>
      </w:r>
    </w:p>
    <w:p w14:paraId="5BF13582" w14:textId="0EDE0B73" w:rsidR="00070C2C" w:rsidRPr="008678E9" w:rsidRDefault="00965C6E" w:rsidP="00965C6E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tab/>
      </w:r>
      <w:r w:rsidRPr="008678E9">
        <w:rPr>
          <w:b/>
          <w:iCs/>
        </w:rPr>
        <w:tab/>
      </w:r>
      <w:r w:rsidRPr="008678E9">
        <w:rPr>
          <w:bCs/>
          <w:iCs/>
        </w:rPr>
        <w:t>Informačná konštrukcia</w:t>
      </w:r>
      <w:r w:rsidR="00DA7195" w:rsidRPr="008678E9">
        <w:rPr>
          <w:bCs/>
          <w:iCs/>
        </w:rPr>
        <w:t>, ktorá je drobnou stavbou, je dočasná stavba s časom trvania najviac päť rokov</w:t>
      </w:r>
      <w:r w:rsidR="009E5BE9" w:rsidRPr="008678E9">
        <w:rPr>
          <w:bCs/>
          <w:iCs/>
        </w:rPr>
        <w:t xml:space="preserve"> s možnosťou predĺženia.</w:t>
      </w:r>
      <w:r w:rsidR="00772B70" w:rsidRPr="008678E9">
        <w:rPr>
          <w:b/>
          <w:bCs/>
          <w:iCs/>
          <w:szCs w:val="24"/>
        </w:rPr>
        <w:tab/>
      </w:r>
    </w:p>
    <w:p w14:paraId="4A1EB287" w14:textId="776A0148" w:rsidR="00772B70" w:rsidRPr="008678E9" w:rsidRDefault="009E5BE9" w:rsidP="00772B70">
      <w:pPr>
        <w:pStyle w:val="Odsekzoznamu"/>
        <w:ind w:left="0" w:right="-188"/>
        <w:jc w:val="both"/>
        <w:rPr>
          <w:iCs/>
          <w:sz w:val="24"/>
          <w:szCs w:val="24"/>
        </w:rPr>
      </w:pPr>
      <w:r w:rsidRPr="008678E9">
        <w:rPr>
          <w:iCs/>
          <w:sz w:val="24"/>
          <w:szCs w:val="24"/>
        </w:rPr>
        <w:tab/>
      </w:r>
      <w:r w:rsidR="00772B70" w:rsidRPr="008678E9">
        <w:rPr>
          <w:iCs/>
          <w:sz w:val="24"/>
          <w:szCs w:val="24"/>
        </w:rPr>
        <w:t>Overenie projektu stavby na ohlásenie nenahrádza rozhodnutia, stanoviská, vyjadrenia a súhlasy alebo iné opatrenia dotknutých orgánov a dotknutých právnických osôb požadované podľa osobitných predpisov.</w:t>
      </w:r>
    </w:p>
    <w:p w14:paraId="16B3D0DE" w14:textId="4B847452" w:rsidR="00772B70" w:rsidRDefault="00772B70" w:rsidP="00772B70">
      <w:pPr>
        <w:spacing w:line="240" w:lineRule="auto"/>
        <w:ind w:firstLine="720"/>
        <w:jc w:val="both"/>
        <w:rPr>
          <w:iCs/>
        </w:rPr>
      </w:pPr>
      <w:r w:rsidRPr="008678E9">
        <w:rPr>
          <w:iCs/>
        </w:rPr>
        <w:t>Ohlásen</w:t>
      </w:r>
      <w:r w:rsidR="005E0187" w:rsidRPr="008678E9">
        <w:rPr>
          <w:iCs/>
        </w:rPr>
        <w:t>é</w:t>
      </w:r>
      <w:r w:rsidRPr="008678E9">
        <w:rPr>
          <w:iCs/>
        </w:rPr>
        <w:t xml:space="preserve"> stavebné práce možno začať uskutočňovať do troch rokov odo dňa overenia projektu ohlásenej stavby.</w:t>
      </w:r>
    </w:p>
    <w:p w14:paraId="336F4CB9" w14:textId="4FDF345E" w:rsidR="00022310" w:rsidRDefault="00022310" w:rsidP="00772B70">
      <w:pPr>
        <w:spacing w:line="240" w:lineRule="auto"/>
        <w:ind w:firstLine="720"/>
        <w:jc w:val="both"/>
        <w:rPr>
          <w:iCs/>
        </w:rPr>
      </w:pPr>
    </w:p>
    <w:p w14:paraId="40E8C7D9" w14:textId="3D47B789" w:rsidR="00022310" w:rsidRDefault="00022310" w:rsidP="00772B70">
      <w:pPr>
        <w:spacing w:line="240" w:lineRule="auto"/>
        <w:ind w:firstLine="720"/>
        <w:jc w:val="both"/>
        <w:rPr>
          <w:iCs/>
        </w:rPr>
      </w:pPr>
    </w:p>
    <w:p w14:paraId="0358C53C" w14:textId="7F9346B1" w:rsidR="00022310" w:rsidRDefault="00022310" w:rsidP="00772B70">
      <w:pPr>
        <w:spacing w:line="240" w:lineRule="auto"/>
        <w:ind w:firstLine="720"/>
        <w:jc w:val="both"/>
        <w:rPr>
          <w:iCs/>
        </w:rPr>
      </w:pPr>
    </w:p>
    <w:p w14:paraId="500BE178" w14:textId="72D5AB75" w:rsidR="00022310" w:rsidRDefault="00022310" w:rsidP="00772B70">
      <w:pPr>
        <w:spacing w:line="240" w:lineRule="auto"/>
        <w:ind w:firstLine="720"/>
        <w:jc w:val="both"/>
        <w:rPr>
          <w:iCs/>
        </w:rPr>
      </w:pPr>
    </w:p>
    <w:p w14:paraId="0A1F92CE" w14:textId="77777777" w:rsidR="00022310" w:rsidRPr="008678E9" w:rsidRDefault="00022310" w:rsidP="00772B70">
      <w:pPr>
        <w:spacing w:line="240" w:lineRule="auto"/>
        <w:ind w:firstLine="720"/>
        <w:jc w:val="both"/>
        <w:rPr>
          <w:iCs/>
        </w:rPr>
      </w:pPr>
    </w:p>
    <w:p w14:paraId="44562456" w14:textId="77777777" w:rsidR="00F02A15" w:rsidRPr="008678E9" w:rsidRDefault="00F02A15" w:rsidP="00F02A15">
      <w:pPr>
        <w:jc w:val="both"/>
        <w:rPr>
          <w:b/>
          <w:iCs/>
        </w:rPr>
      </w:pPr>
      <w:r w:rsidRPr="008678E9">
        <w:rPr>
          <w:b/>
          <w:iCs/>
        </w:rPr>
        <w:lastRenderedPageBreak/>
        <w:t>Prílohy k ohláseniu:</w:t>
      </w:r>
    </w:p>
    <w:p w14:paraId="3D55C447" w14:textId="77777777" w:rsidR="00615F49" w:rsidRPr="008678E9" w:rsidRDefault="00615F49" w:rsidP="00615F49">
      <w:pPr>
        <w:spacing w:line="240" w:lineRule="auto"/>
        <w:ind w:left="164" w:hanging="164"/>
        <w:jc w:val="both"/>
        <w:rPr>
          <w:iCs/>
        </w:rPr>
      </w:pPr>
      <w:r w:rsidRPr="008678E9">
        <w:rPr>
          <w:iCs/>
        </w:rPr>
        <w:t>- uviesť číslo listu vlastníctva (resp. priložiť fotokópiu alebo z internetu)</w:t>
      </w:r>
    </w:p>
    <w:p w14:paraId="1E579E27" w14:textId="77777777" w:rsidR="00615F49" w:rsidRPr="008678E9" w:rsidRDefault="00615F49" w:rsidP="00615F49">
      <w:pPr>
        <w:spacing w:line="240" w:lineRule="auto"/>
        <w:ind w:left="164" w:hanging="164"/>
        <w:jc w:val="both"/>
        <w:rPr>
          <w:iCs/>
        </w:rPr>
      </w:pPr>
      <w:r w:rsidRPr="008678E9">
        <w:rPr>
          <w:iCs/>
        </w:rPr>
        <w:t>- kópia z katastrálnej mapy (priložiť fotokópiu alebo z internetu)</w:t>
      </w:r>
    </w:p>
    <w:p w14:paraId="192E1380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iné právo k pozemkom a stavbám podľa § 29 stavebného zákona</w:t>
      </w:r>
    </w:p>
    <w:p w14:paraId="4595EE85" w14:textId="77777777" w:rsidR="00C567CD" w:rsidRPr="008678E9" w:rsidRDefault="00C567CD" w:rsidP="00C567CD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 súhlas vlastníka nehnuteľnosti</w:t>
      </w:r>
    </w:p>
    <w:p w14:paraId="17AECF0C" w14:textId="3108BA11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>- súhlas spoluvlastníkov (ak nie sú všetci stavebníkmi)</w:t>
      </w:r>
    </w:p>
    <w:p w14:paraId="2849C605" w14:textId="539B21F0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 xml:space="preserve">- 2x </w:t>
      </w:r>
      <w:r w:rsidR="00DE738F" w:rsidRPr="008678E9">
        <w:rPr>
          <w:iCs/>
        </w:rPr>
        <w:t>p</w:t>
      </w:r>
      <w:r w:rsidRPr="008678E9">
        <w:rPr>
          <w:iCs/>
        </w:rPr>
        <w:t>rojekt stavby na ohlásenie (textové a grafické vyjadrenie architektonického a stavebno-technického riešenia stavby)</w:t>
      </w:r>
    </w:p>
    <w:p w14:paraId="313E6C4F" w14:textId="12519286" w:rsidR="00615F49" w:rsidRPr="008678E9" w:rsidRDefault="00615F49" w:rsidP="00615F49">
      <w:pPr>
        <w:spacing w:line="240" w:lineRule="auto"/>
        <w:ind w:left="165" w:hanging="165"/>
        <w:jc w:val="both"/>
        <w:rPr>
          <w:iCs/>
        </w:rPr>
      </w:pPr>
      <w:r w:rsidRPr="008678E9">
        <w:rPr>
          <w:iCs/>
        </w:rPr>
        <w:t xml:space="preserve">   (najmä situačný výkres súčasného stavu územia na podklade katastrálnej mapy so zakreslením navrhovaného umiestnenia stavby na pozemku, včítane jej odstupov od hraníc susedných pozemkov a stavieb, technický opis stavby a stavebné riešenie stavby) </w:t>
      </w:r>
    </w:p>
    <w:p w14:paraId="42CDD8E8" w14:textId="1A48036F" w:rsidR="00615F49" w:rsidRPr="008678E9" w:rsidRDefault="00615F49" w:rsidP="00615F49">
      <w:pPr>
        <w:pStyle w:val="Zkladntext"/>
        <w:ind w:left="165" w:hanging="165"/>
        <w:rPr>
          <w:b/>
          <w:bCs/>
          <w:i w:val="0"/>
          <w:iCs/>
          <w:sz w:val="24"/>
          <w:szCs w:val="24"/>
        </w:rPr>
      </w:pPr>
      <w:r w:rsidRPr="008678E9">
        <w:rPr>
          <w:b/>
          <w:bCs/>
          <w:i w:val="0"/>
          <w:iCs/>
          <w:sz w:val="24"/>
          <w:szCs w:val="24"/>
        </w:rPr>
        <w:t>-</w:t>
      </w:r>
      <w:r w:rsidRPr="008678E9">
        <w:rPr>
          <w:i w:val="0"/>
          <w:iCs/>
          <w:sz w:val="24"/>
          <w:szCs w:val="24"/>
        </w:rPr>
        <w:t xml:space="preserve"> </w:t>
      </w:r>
      <w:r w:rsidRPr="008678E9">
        <w:rPr>
          <w:b/>
          <w:bCs/>
          <w:i w:val="0"/>
          <w:iCs/>
          <w:sz w:val="24"/>
          <w:szCs w:val="24"/>
        </w:rPr>
        <w:t>záväzné stanovisko orgánu územného plánovania</w:t>
      </w:r>
      <w:r w:rsidRPr="008678E9">
        <w:rPr>
          <w:i w:val="0"/>
          <w:iCs/>
          <w:sz w:val="24"/>
          <w:szCs w:val="24"/>
        </w:rPr>
        <w:t xml:space="preserve"> </w:t>
      </w:r>
    </w:p>
    <w:p w14:paraId="2E7089B4" w14:textId="57B88AC5" w:rsidR="00920C44" w:rsidRPr="008678E9" w:rsidRDefault="00615F49" w:rsidP="00022310">
      <w:pPr>
        <w:spacing w:line="240" w:lineRule="auto"/>
        <w:ind w:left="284" w:hanging="284"/>
        <w:jc w:val="both"/>
        <w:rPr>
          <w:iCs/>
          <w:szCs w:val="24"/>
        </w:rPr>
      </w:pPr>
      <w:r w:rsidRPr="008678E9">
        <w:rPr>
          <w:b/>
          <w:bCs/>
          <w:iCs/>
        </w:rPr>
        <w:t xml:space="preserve">- </w:t>
      </w:r>
      <w:r w:rsidRPr="008678E9">
        <w:rPr>
          <w:b/>
          <w:bCs/>
          <w:iCs/>
          <w:lang w:eastAsia="sk-SK"/>
        </w:rPr>
        <w:t>záväzné stanovisko</w:t>
      </w:r>
      <w:r w:rsidRPr="008678E9">
        <w:rPr>
          <w:b/>
          <w:bCs/>
          <w:iCs/>
        </w:rPr>
        <w:t xml:space="preserve"> dotknutých orgánov</w:t>
      </w:r>
      <w:r w:rsidRPr="008678E9">
        <w:rPr>
          <w:iCs/>
        </w:rPr>
        <w:t xml:space="preserve">  </w:t>
      </w:r>
    </w:p>
    <w:p w14:paraId="7FE08362" w14:textId="76C3AB02" w:rsidR="00615F49" w:rsidRPr="008678E9" w:rsidRDefault="00615F49" w:rsidP="00615F49">
      <w:pPr>
        <w:spacing w:line="240" w:lineRule="auto"/>
        <w:ind w:left="284" w:hanging="284"/>
        <w:jc w:val="both"/>
        <w:rPr>
          <w:iCs/>
        </w:rPr>
      </w:pPr>
      <w:r w:rsidRPr="008678E9">
        <w:rPr>
          <w:b/>
          <w:bCs/>
          <w:iCs/>
          <w:lang w:eastAsia="sk-SK"/>
        </w:rPr>
        <w:t>-</w:t>
      </w:r>
      <w:r w:rsidR="00022310">
        <w:rPr>
          <w:iCs/>
          <w:lang w:eastAsia="sk-SK"/>
        </w:rPr>
        <w:t xml:space="preserve"> </w:t>
      </w:r>
      <w:r w:rsidRPr="008678E9">
        <w:rPr>
          <w:b/>
          <w:bCs/>
          <w:iCs/>
          <w:lang w:eastAsia="sk-SK"/>
        </w:rPr>
        <w:t>záväzné vyjadrenie</w:t>
      </w:r>
      <w:r w:rsidRPr="008678E9">
        <w:rPr>
          <w:b/>
          <w:bCs/>
          <w:iCs/>
        </w:rPr>
        <w:t xml:space="preserve"> dotknutých právnických osôb</w:t>
      </w:r>
      <w:r w:rsidRPr="008678E9">
        <w:rPr>
          <w:iCs/>
        </w:rPr>
        <w:t xml:space="preserve"> (vlastník, správca alebo prevádzkovateľ stavby dopravnej infraštruktúry alebo siete technického vybavenia na vymedzenom území, ktorých sa navrhované stavebné práce týkajú</w:t>
      </w:r>
      <w:r w:rsidR="00022310">
        <w:rPr>
          <w:iCs/>
        </w:rPr>
        <w:t>)</w:t>
      </w:r>
    </w:p>
    <w:p w14:paraId="398CD8C2" w14:textId="79A28E76" w:rsidR="00615F49" w:rsidRPr="008678E9" w:rsidRDefault="00615F49" w:rsidP="00022310">
      <w:pPr>
        <w:spacing w:line="240" w:lineRule="auto"/>
        <w:ind w:left="165" w:hanging="165"/>
        <w:jc w:val="both"/>
        <w:rPr>
          <w:i/>
          <w:iCs/>
          <w:szCs w:val="24"/>
        </w:rPr>
      </w:pPr>
      <w:r w:rsidRPr="008678E9">
        <w:rPr>
          <w:iCs/>
          <w:color w:val="000000"/>
          <w:szCs w:val="24"/>
        </w:rPr>
        <w:t xml:space="preserve"> </w:t>
      </w:r>
    </w:p>
    <w:p w14:paraId="6B64643D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b/>
          <w:iCs/>
        </w:rPr>
      </w:pPr>
    </w:p>
    <w:p w14:paraId="0566693B" w14:textId="77777777" w:rsidR="00615F49" w:rsidRPr="008678E9" w:rsidRDefault="00615F49" w:rsidP="00615F49">
      <w:pPr>
        <w:spacing w:line="240" w:lineRule="auto"/>
        <w:ind w:left="165" w:hanging="165"/>
        <w:jc w:val="both"/>
        <w:rPr>
          <w:b/>
          <w:iCs/>
        </w:rPr>
      </w:pPr>
      <w:r w:rsidRPr="008678E9">
        <w:rPr>
          <w:b/>
          <w:iCs/>
        </w:rPr>
        <w:t xml:space="preserve">- správny poplatok  </w:t>
      </w:r>
      <w:r w:rsidRPr="008678E9">
        <w:rPr>
          <w:iCs/>
        </w:rPr>
        <w:t xml:space="preserve">(v hotovosti resp. prevodom)  </w:t>
      </w:r>
      <w:r w:rsidRPr="008678E9">
        <w:rPr>
          <w:b/>
          <w:bCs/>
          <w:iCs/>
        </w:rPr>
        <w:t>5</w:t>
      </w:r>
      <w:r w:rsidRPr="008678E9">
        <w:rPr>
          <w:b/>
          <w:iCs/>
        </w:rPr>
        <w:t>0 eur</w:t>
      </w:r>
    </w:p>
    <w:p w14:paraId="6231632B" w14:textId="77777777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</w:p>
    <w:p w14:paraId="1BB64F20" w14:textId="6DFF4B05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8678E9">
        <w:rPr>
          <w:iCs/>
          <w:sz w:val="22"/>
          <w:szCs w:val="22"/>
        </w:rPr>
        <w:tab/>
        <w:t xml:space="preserve">Ak je to vzhľadom k umiestneniu alebo ku konštrukčnému riešeniu </w:t>
      </w:r>
      <w:r w:rsidR="00580F4F" w:rsidRPr="008678E9">
        <w:rPr>
          <w:iCs/>
        </w:rPr>
        <w:t xml:space="preserve">informačnej konštrukcie </w:t>
      </w:r>
      <w:r w:rsidRPr="008678E9">
        <w:rPr>
          <w:iCs/>
          <w:sz w:val="22"/>
          <w:szCs w:val="22"/>
        </w:rPr>
        <w:t>potrebné,</w:t>
      </w:r>
      <w:r w:rsidR="008524B2" w:rsidRPr="008678E9">
        <w:rPr>
          <w:iCs/>
          <w:sz w:val="22"/>
          <w:szCs w:val="22"/>
        </w:rPr>
        <w:t xml:space="preserve"> sa</w:t>
      </w:r>
      <w:r w:rsidRPr="008678E9">
        <w:rPr>
          <w:iCs/>
          <w:sz w:val="22"/>
          <w:szCs w:val="22"/>
        </w:rPr>
        <w:t xml:space="preserve"> v </w:t>
      </w:r>
      <w:r w:rsidR="00AA69B3" w:rsidRPr="008678E9">
        <w:rPr>
          <w:iCs/>
          <w:sz w:val="22"/>
          <w:szCs w:val="22"/>
        </w:rPr>
        <w:t>ohlásen</w:t>
      </w:r>
      <w:r w:rsidR="00BF766F" w:rsidRPr="008678E9">
        <w:rPr>
          <w:iCs/>
          <w:sz w:val="22"/>
          <w:szCs w:val="22"/>
        </w:rPr>
        <w:t>í</w:t>
      </w:r>
      <w:r w:rsidRPr="008678E9">
        <w:rPr>
          <w:iCs/>
          <w:sz w:val="22"/>
          <w:szCs w:val="22"/>
        </w:rPr>
        <w:t xml:space="preserve"> ďalej uvedie alebo k nej pripojí:</w:t>
      </w:r>
    </w:p>
    <w:p w14:paraId="3C0644AF" w14:textId="1AD45F60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8678E9">
        <w:rPr>
          <w:iCs/>
          <w:sz w:val="22"/>
          <w:szCs w:val="22"/>
        </w:rPr>
        <w:t xml:space="preserve">- náčrt alebo  fotografia nehnuteľnosti alebo aj jej okolia, ktoré preukazujú vhodnosť začlenenia </w:t>
      </w:r>
      <w:r w:rsidR="00AA69B3" w:rsidRPr="008678E9">
        <w:rPr>
          <w:iCs/>
        </w:rPr>
        <w:t xml:space="preserve">informačnej konštrukcie </w:t>
      </w:r>
      <w:r w:rsidRPr="008678E9">
        <w:rPr>
          <w:iCs/>
          <w:sz w:val="22"/>
          <w:szCs w:val="22"/>
        </w:rPr>
        <w:t>do priestoru a jeho výtvarné riešenie.</w:t>
      </w:r>
    </w:p>
    <w:p w14:paraId="5785C10B" w14:textId="1033D8F9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8678E9">
        <w:rPr>
          <w:iCs/>
          <w:sz w:val="22"/>
          <w:szCs w:val="22"/>
        </w:rPr>
        <w:t xml:space="preserve">- technický opis konštrukčného riešenia </w:t>
      </w:r>
      <w:r w:rsidR="00AA69B3" w:rsidRPr="008678E9">
        <w:rPr>
          <w:iCs/>
        </w:rPr>
        <w:t xml:space="preserve">informačnej konštrukcie </w:t>
      </w:r>
      <w:r w:rsidRPr="008678E9">
        <w:rPr>
          <w:iCs/>
          <w:sz w:val="22"/>
          <w:szCs w:val="22"/>
        </w:rPr>
        <w:t>a jej inštalácie vrátane údajov o vhodnosti použitých materiálov z hľadiska bezpečnosti, stability a mechanickej odolnosti nosnej konštrukcie a jej upevnenia (ak ide o svetelné zariadenia, technický opis spôsobu jeho napojenia na elektrické vedenie),</w:t>
      </w:r>
    </w:p>
    <w:p w14:paraId="414BAA2C" w14:textId="25418997" w:rsidR="00F02A15" w:rsidRPr="008678E9" w:rsidRDefault="00F02A15" w:rsidP="00F02A15">
      <w:pPr>
        <w:spacing w:line="240" w:lineRule="auto"/>
        <w:ind w:left="165" w:hanging="165"/>
        <w:jc w:val="both"/>
        <w:rPr>
          <w:iCs/>
          <w:sz w:val="22"/>
          <w:szCs w:val="22"/>
        </w:rPr>
      </w:pPr>
      <w:r w:rsidRPr="008678E9">
        <w:rPr>
          <w:iCs/>
          <w:sz w:val="22"/>
          <w:szCs w:val="22"/>
        </w:rPr>
        <w:t xml:space="preserve">- údaje o tom, či sa prevádzka  </w:t>
      </w:r>
      <w:r w:rsidR="00C5243D" w:rsidRPr="008678E9">
        <w:rPr>
          <w:iCs/>
        </w:rPr>
        <w:t xml:space="preserve">informačnej konštrukcie </w:t>
      </w:r>
      <w:r w:rsidRPr="008678E9">
        <w:rPr>
          <w:iCs/>
          <w:sz w:val="22"/>
          <w:szCs w:val="22"/>
        </w:rPr>
        <w:t xml:space="preserve">dotkne práv iných osôb, napr. osvetlením, zakrytím svetla, hlukom a pod. </w:t>
      </w:r>
    </w:p>
    <w:p w14:paraId="0ECC3866" w14:textId="77777777" w:rsidR="00F02A15" w:rsidRPr="008678E9" w:rsidRDefault="00F02A15" w:rsidP="00F02A15">
      <w:pPr>
        <w:spacing w:line="240" w:lineRule="auto"/>
        <w:ind w:left="165" w:hanging="165"/>
        <w:jc w:val="both"/>
        <w:rPr>
          <w:iCs/>
        </w:rPr>
      </w:pPr>
    </w:p>
    <w:p w14:paraId="2BEABF06" w14:textId="7366C27E" w:rsidR="00F02A15" w:rsidRPr="008678E9" w:rsidRDefault="00F02A15" w:rsidP="00F07E9A">
      <w:pPr>
        <w:spacing w:line="240" w:lineRule="auto"/>
        <w:jc w:val="both"/>
        <w:rPr>
          <w:iCs/>
        </w:rPr>
      </w:pPr>
      <w:r w:rsidRPr="008678E9">
        <w:rPr>
          <w:iCs/>
        </w:rPr>
        <w:t xml:space="preserve">  </w:t>
      </w:r>
      <w:r w:rsidRPr="008678E9">
        <w:rPr>
          <w:b/>
          <w:iCs/>
          <w:sz w:val="22"/>
          <w:szCs w:val="22"/>
        </w:rPr>
        <w:t xml:space="preserve">V prílohách sú uvádzané vo všeobecnosti </w:t>
      </w:r>
      <w:r w:rsidRPr="008678E9">
        <w:rPr>
          <w:b/>
          <w:bCs/>
          <w:iCs/>
          <w:sz w:val="22"/>
          <w:szCs w:val="22"/>
        </w:rPr>
        <w:t xml:space="preserve">v aktuálnom čase  </w:t>
      </w:r>
      <w:r w:rsidRPr="008678E9">
        <w:rPr>
          <w:b/>
          <w:iCs/>
          <w:sz w:val="22"/>
          <w:szCs w:val="22"/>
        </w:rPr>
        <w:t xml:space="preserve">všetky do úvahy prichádzajúce stanoviská, vyjadrenia, súhlasy pod., ktoré je potrebné predložiť  primerane  podľa povahy a rozsahu stavby. </w:t>
      </w:r>
      <w:r w:rsidRPr="008678E9">
        <w:rPr>
          <w:b/>
          <w:bCs/>
          <w:iCs/>
          <w:sz w:val="22"/>
          <w:szCs w:val="22"/>
        </w:rPr>
        <w:t>V závislosti od miestnych pomerov je možné rozsah potrebných dokladov obmedziť alebo rozšíriť.</w:t>
      </w:r>
    </w:p>
    <w:p w14:paraId="353DB339" w14:textId="176D4479" w:rsidR="00E50338" w:rsidRPr="008678E9" w:rsidRDefault="00E50338" w:rsidP="00F02A15">
      <w:pPr>
        <w:jc w:val="both"/>
        <w:rPr>
          <w:iCs/>
        </w:rPr>
      </w:pPr>
    </w:p>
    <w:sectPr w:rsidR="00E50338" w:rsidRPr="008678E9" w:rsidSect="00022310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993" w:left="1440" w:header="709" w:footer="17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7B829" w14:textId="77777777" w:rsidR="00F53DEE" w:rsidRDefault="00F53DEE" w:rsidP="00C05371">
      <w:pPr>
        <w:spacing w:line="240" w:lineRule="auto"/>
      </w:pPr>
      <w:r>
        <w:separator/>
      </w:r>
    </w:p>
  </w:endnote>
  <w:endnote w:type="continuationSeparator" w:id="0">
    <w:p w14:paraId="569EAB4D" w14:textId="77777777" w:rsidR="00F53DEE" w:rsidRDefault="00F53DEE" w:rsidP="00C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57BA" w14:textId="77777777" w:rsidR="00F53DEE" w:rsidRDefault="00F53DEE" w:rsidP="00C05371">
      <w:pPr>
        <w:spacing w:line="240" w:lineRule="auto"/>
      </w:pPr>
      <w:r>
        <w:separator/>
      </w:r>
    </w:p>
  </w:footnote>
  <w:footnote w:type="continuationSeparator" w:id="0">
    <w:p w14:paraId="0A1F9B98" w14:textId="77777777" w:rsidR="00F53DEE" w:rsidRDefault="00F53DEE" w:rsidP="00C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2839C" w14:textId="77777777" w:rsidR="00C05371" w:rsidRDefault="00C05371">
    <w:pPr>
      <w:pStyle w:val="Hlavi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05C445" w14:textId="77777777" w:rsidR="00C05371" w:rsidRDefault="00C053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60"/>
    <w:rsid w:val="00000DD9"/>
    <w:rsid w:val="00022310"/>
    <w:rsid w:val="0004560F"/>
    <w:rsid w:val="000476EA"/>
    <w:rsid w:val="00070C2C"/>
    <w:rsid w:val="00084835"/>
    <w:rsid w:val="000A5C18"/>
    <w:rsid w:val="000B3538"/>
    <w:rsid w:val="000F08A5"/>
    <w:rsid w:val="00197D0C"/>
    <w:rsid w:val="001F3F31"/>
    <w:rsid w:val="002022A6"/>
    <w:rsid w:val="002A52BF"/>
    <w:rsid w:val="003147D5"/>
    <w:rsid w:val="00321A66"/>
    <w:rsid w:val="00332653"/>
    <w:rsid w:val="00405C23"/>
    <w:rsid w:val="00444F1A"/>
    <w:rsid w:val="004853E9"/>
    <w:rsid w:val="0048566F"/>
    <w:rsid w:val="004A2E47"/>
    <w:rsid w:val="00501F7C"/>
    <w:rsid w:val="00576BDC"/>
    <w:rsid w:val="00580F4F"/>
    <w:rsid w:val="005E0187"/>
    <w:rsid w:val="00604C02"/>
    <w:rsid w:val="00615F49"/>
    <w:rsid w:val="00721037"/>
    <w:rsid w:val="00743699"/>
    <w:rsid w:val="00772B70"/>
    <w:rsid w:val="00777EDB"/>
    <w:rsid w:val="00792DA9"/>
    <w:rsid w:val="007A1F39"/>
    <w:rsid w:val="007A2281"/>
    <w:rsid w:val="007D10D7"/>
    <w:rsid w:val="008524B2"/>
    <w:rsid w:val="00865047"/>
    <w:rsid w:val="00866593"/>
    <w:rsid w:val="008678E9"/>
    <w:rsid w:val="008C6BE2"/>
    <w:rsid w:val="008D76E0"/>
    <w:rsid w:val="008F2129"/>
    <w:rsid w:val="0090656A"/>
    <w:rsid w:val="00920C44"/>
    <w:rsid w:val="00965C6E"/>
    <w:rsid w:val="00972AC4"/>
    <w:rsid w:val="009B0E78"/>
    <w:rsid w:val="009C2DBB"/>
    <w:rsid w:val="009E5BE9"/>
    <w:rsid w:val="00A07118"/>
    <w:rsid w:val="00A11DE2"/>
    <w:rsid w:val="00A820EC"/>
    <w:rsid w:val="00AA3B93"/>
    <w:rsid w:val="00AA69B3"/>
    <w:rsid w:val="00AC6A97"/>
    <w:rsid w:val="00AC6E72"/>
    <w:rsid w:val="00AF3BC7"/>
    <w:rsid w:val="00B3235B"/>
    <w:rsid w:val="00B41BCF"/>
    <w:rsid w:val="00B640C8"/>
    <w:rsid w:val="00B934AD"/>
    <w:rsid w:val="00BF766F"/>
    <w:rsid w:val="00C05371"/>
    <w:rsid w:val="00C31760"/>
    <w:rsid w:val="00C361D0"/>
    <w:rsid w:val="00C37A0A"/>
    <w:rsid w:val="00C5243D"/>
    <w:rsid w:val="00C567CD"/>
    <w:rsid w:val="00C64C89"/>
    <w:rsid w:val="00C90820"/>
    <w:rsid w:val="00CB19C2"/>
    <w:rsid w:val="00CC396F"/>
    <w:rsid w:val="00D84C0C"/>
    <w:rsid w:val="00D97617"/>
    <w:rsid w:val="00DA7195"/>
    <w:rsid w:val="00DE738F"/>
    <w:rsid w:val="00DF03EF"/>
    <w:rsid w:val="00E32346"/>
    <w:rsid w:val="00E343CE"/>
    <w:rsid w:val="00E50338"/>
    <w:rsid w:val="00E85F98"/>
    <w:rsid w:val="00ED4D32"/>
    <w:rsid w:val="00F02A15"/>
    <w:rsid w:val="00F07E9A"/>
    <w:rsid w:val="00F22CB2"/>
    <w:rsid w:val="00F476AD"/>
    <w:rsid w:val="00F5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827C6"/>
  <w15:chartTrackingRefBased/>
  <w15:docId w15:val="{4226E0F8-7655-496F-8092-7875EFB3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C90820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paragraph" w:customStyle="1" w:styleId="Normln">
    <w:name w:val="Normální~"/>
    <w:basedOn w:val="Normlny"/>
  </w:style>
  <w:style w:type="character" w:styleId="Hypertextovprepojenie">
    <w:name w:val="Hyperlink"/>
    <w:uiPriority w:val="99"/>
    <w:unhideWhenUsed/>
    <w:rsid w:val="00A0711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C053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C05371"/>
    <w:rPr>
      <w:sz w:val="24"/>
      <w:lang w:eastAsia="cs-CZ"/>
    </w:rPr>
  </w:style>
  <w:style w:type="paragraph" w:styleId="Pta">
    <w:name w:val="footer"/>
    <w:basedOn w:val="Normlny"/>
    <w:link w:val="PtaChar"/>
    <w:rsid w:val="00C0537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C05371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772B70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line="240" w:lineRule="auto"/>
      <w:ind w:left="720"/>
      <w:contextualSpacing/>
    </w:pPr>
    <w:rPr>
      <w:sz w:val="20"/>
    </w:rPr>
  </w:style>
  <w:style w:type="character" w:customStyle="1" w:styleId="ra">
    <w:name w:val="ra"/>
    <w:basedOn w:val="Predvolenpsmoodseku"/>
    <w:rsid w:val="0061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77E7-06A0-48EB-B930-961C1C76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5344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informačnej konštrukcie</dc:title>
  <dc:subject/>
  <dc:creator>Susanne Marčeková</dc:creator>
  <cp:keywords/>
  <dc:description/>
  <cp:lastModifiedBy>MARČEKOVÁ Susanne</cp:lastModifiedBy>
  <cp:revision>2</cp:revision>
  <cp:lastPrinted>2012-10-24T08:38:00Z</cp:lastPrinted>
  <dcterms:created xsi:type="dcterms:W3CDTF">2025-04-03T09:30:00Z</dcterms:created>
  <dcterms:modified xsi:type="dcterms:W3CDTF">2025-04-03T09:30:00Z</dcterms:modified>
</cp:coreProperties>
</file>